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DA12" w14:textId="77777777" w:rsidR="00D34CB9" w:rsidRPr="00A63ADD" w:rsidRDefault="00D34CB9" w:rsidP="00D34CB9">
      <w:pPr>
        <w:jc w:val="center"/>
        <w:rPr>
          <w:rFonts w:ascii="Garamond" w:hAnsi="Garamond"/>
          <w:sz w:val="24"/>
          <w:szCs w:val="24"/>
        </w:rPr>
      </w:pPr>
      <w:r w:rsidRPr="00A63ADD">
        <w:rPr>
          <w:rFonts w:ascii="Garamond" w:hAnsi="Garamond"/>
          <w:noProof/>
          <w:sz w:val="24"/>
          <w:szCs w:val="24"/>
        </w:rPr>
        <w:drawing>
          <wp:inline distT="0" distB="0" distL="0" distR="0" wp14:anchorId="57681441" wp14:editId="4EDDD801">
            <wp:extent cx="771525" cy="866775"/>
            <wp:effectExtent l="0" t="0" r="9525" b="9525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1A38E" w14:textId="533D861B" w:rsidR="00D34CB9" w:rsidRPr="00F469A5" w:rsidRDefault="00D34CB9" w:rsidP="00D34CB9">
      <w:pPr>
        <w:jc w:val="center"/>
        <w:rPr>
          <w:rFonts w:ascii="Garamond" w:hAnsi="Garamond"/>
          <w:b/>
          <w:sz w:val="34"/>
          <w:szCs w:val="34"/>
        </w:rPr>
      </w:pPr>
      <w:r w:rsidRPr="00F469A5">
        <w:rPr>
          <w:rFonts w:ascii="Garamond" w:hAnsi="Garamond"/>
          <w:b/>
          <w:sz w:val="34"/>
          <w:szCs w:val="34"/>
        </w:rPr>
        <w:t xml:space="preserve">TRIBUNALE DI </w:t>
      </w:r>
      <w:r w:rsidR="00F469A5" w:rsidRPr="00F469A5">
        <w:rPr>
          <w:rFonts w:ascii="Garamond" w:hAnsi="Garamond"/>
          <w:b/>
          <w:sz w:val="34"/>
          <w:szCs w:val="34"/>
        </w:rPr>
        <w:t>RIETI</w:t>
      </w:r>
    </w:p>
    <w:p w14:paraId="463C4F35" w14:textId="4F6B5273" w:rsidR="00D34CB9" w:rsidRPr="00A63ADD" w:rsidRDefault="00D34CB9" w:rsidP="00D34CB9">
      <w:pPr>
        <w:suppressAutoHyphens/>
        <w:ind w:left="284" w:right="1134"/>
        <w:jc w:val="center"/>
        <w:rPr>
          <w:rFonts w:ascii="Garamond" w:hAnsi="Garamond"/>
          <w:b/>
          <w:sz w:val="24"/>
          <w:szCs w:val="24"/>
        </w:rPr>
      </w:pPr>
      <w:r w:rsidRPr="00A63ADD">
        <w:rPr>
          <w:rFonts w:ascii="Garamond" w:hAnsi="Garamond"/>
          <w:b/>
          <w:sz w:val="24"/>
          <w:szCs w:val="24"/>
        </w:rPr>
        <w:t xml:space="preserve">            </w:t>
      </w:r>
      <w:r w:rsidR="0063737F">
        <w:rPr>
          <w:rFonts w:ascii="Garamond" w:hAnsi="Garamond"/>
          <w:b/>
          <w:sz w:val="24"/>
          <w:szCs w:val="24"/>
        </w:rPr>
        <w:t>ESECUZIONI IMMOBILIARI</w:t>
      </w:r>
    </w:p>
    <w:p w14:paraId="12B78F2E" w14:textId="77777777" w:rsidR="00D34CB9" w:rsidRPr="00A63ADD" w:rsidRDefault="00D34CB9" w:rsidP="00D34CB9">
      <w:pPr>
        <w:suppressAutoHyphens/>
        <w:ind w:left="284" w:right="1134"/>
        <w:jc w:val="center"/>
        <w:rPr>
          <w:rFonts w:ascii="Garamond" w:hAnsi="Garamond"/>
          <w:b/>
          <w:sz w:val="24"/>
          <w:szCs w:val="24"/>
        </w:rPr>
      </w:pPr>
      <w:r w:rsidRPr="00A63ADD">
        <w:rPr>
          <w:rFonts w:ascii="Garamond" w:hAnsi="Garamond"/>
          <w:b/>
          <w:sz w:val="24"/>
          <w:szCs w:val="24"/>
        </w:rPr>
        <w:t xml:space="preserve">           </w:t>
      </w:r>
      <w:r w:rsidRPr="00A63ADD">
        <w:rPr>
          <w:rFonts w:ascii="Garamond" w:hAnsi="Garamond"/>
          <w:b/>
          <w:sz w:val="24"/>
          <w:szCs w:val="24"/>
        </w:rPr>
        <w:sym w:font="Wingdings" w:char="F0D7"/>
      </w:r>
      <w:r w:rsidRPr="00A63ADD">
        <w:rPr>
          <w:rFonts w:ascii="Garamond" w:hAnsi="Garamond"/>
          <w:b/>
          <w:sz w:val="24"/>
          <w:szCs w:val="24"/>
        </w:rPr>
        <w:sym w:font="Wingdings" w:char="F076"/>
      </w:r>
      <w:r w:rsidRPr="00A63ADD">
        <w:rPr>
          <w:rFonts w:ascii="Garamond" w:hAnsi="Garamond"/>
          <w:b/>
          <w:sz w:val="24"/>
          <w:szCs w:val="24"/>
        </w:rPr>
        <w:sym w:font="Wingdings" w:char="F0D8"/>
      </w:r>
    </w:p>
    <w:p w14:paraId="26FC92E8" w14:textId="48367583" w:rsidR="00D34CB9" w:rsidRPr="00F469A5" w:rsidRDefault="00F469A5" w:rsidP="00F469A5">
      <w:pPr>
        <w:pStyle w:val="Titolo3"/>
        <w:suppressAutoHyphens/>
        <w:spacing w:after="0" w:line="38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R.G.E.</w:t>
      </w:r>
      <w:r w:rsidR="00D34CB9" w:rsidRPr="00F469A5">
        <w:rPr>
          <w:rFonts w:ascii="Tahoma" w:hAnsi="Tahoma" w:cs="Tahoma"/>
          <w:sz w:val="24"/>
          <w:szCs w:val="24"/>
        </w:rPr>
        <w:t xml:space="preserve"> </w:t>
      </w:r>
      <w:r w:rsidR="00616A46" w:rsidRPr="00F469A5">
        <w:rPr>
          <w:rFonts w:ascii="Tahoma" w:hAnsi="Tahoma" w:cs="Tahoma"/>
          <w:sz w:val="24"/>
          <w:szCs w:val="24"/>
        </w:rPr>
        <w:t>____</w:t>
      </w:r>
      <w:r w:rsidR="00D34CB9" w:rsidRPr="00F469A5">
        <w:rPr>
          <w:rFonts w:ascii="Tahoma" w:hAnsi="Tahoma" w:cs="Tahoma"/>
          <w:sz w:val="24"/>
          <w:szCs w:val="24"/>
        </w:rPr>
        <w:t>/</w:t>
      </w:r>
      <w:r w:rsidR="00616A46" w:rsidRPr="00F469A5">
        <w:rPr>
          <w:rFonts w:ascii="Tahoma" w:hAnsi="Tahoma" w:cs="Tahoma"/>
          <w:sz w:val="24"/>
          <w:szCs w:val="24"/>
        </w:rPr>
        <w:t>____</w:t>
      </w:r>
      <w:r w:rsidR="00350115" w:rsidRPr="00F469A5">
        <w:rPr>
          <w:rFonts w:ascii="Tahoma" w:hAnsi="Tahoma" w:cs="Tahoma"/>
          <w:sz w:val="24"/>
          <w:szCs w:val="24"/>
        </w:rPr>
        <w:t>___</w:t>
      </w:r>
      <w:r w:rsidR="00616A46" w:rsidRPr="00F469A5">
        <w:rPr>
          <w:rFonts w:ascii="Tahoma" w:hAnsi="Tahoma" w:cs="Tahoma"/>
          <w:sz w:val="24"/>
          <w:szCs w:val="24"/>
        </w:rPr>
        <w:t>__</w:t>
      </w:r>
      <w:r w:rsidR="00D34CB9" w:rsidRPr="00F469A5">
        <w:rPr>
          <w:rFonts w:ascii="Tahoma" w:hAnsi="Tahoma" w:cs="Tahoma"/>
          <w:sz w:val="24"/>
          <w:szCs w:val="24"/>
        </w:rPr>
        <w:t xml:space="preserve"> </w:t>
      </w:r>
    </w:p>
    <w:p w14:paraId="668D5D46" w14:textId="77777777" w:rsidR="00F469A5" w:rsidRDefault="00F469A5" w:rsidP="00F469A5">
      <w:pPr>
        <w:pStyle w:val="Titolo3"/>
        <w:suppressAutoHyphens/>
        <w:spacing w:after="0" w:line="380" w:lineRule="exact"/>
        <w:jc w:val="both"/>
        <w:rPr>
          <w:rFonts w:ascii="Tahoma" w:hAnsi="Tahoma" w:cs="Tahoma"/>
          <w:sz w:val="24"/>
          <w:szCs w:val="24"/>
        </w:rPr>
      </w:pPr>
    </w:p>
    <w:p w14:paraId="429C94CA" w14:textId="34BD8B14" w:rsidR="00EB10EA" w:rsidRPr="00F469A5" w:rsidRDefault="00EB10EA" w:rsidP="00F469A5">
      <w:pPr>
        <w:pStyle w:val="Titolo3"/>
        <w:suppressAutoHyphens/>
        <w:spacing w:after="0" w:line="380" w:lineRule="exact"/>
        <w:jc w:val="both"/>
        <w:rPr>
          <w:rFonts w:ascii="Tahoma" w:hAnsi="Tahoma" w:cs="Tahoma"/>
          <w:sz w:val="24"/>
          <w:szCs w:val="24"/>
        </w:rPr>
      </w:pPr>
      <w:r w:rsidRPr="00F469A5">
        <w:rPr>
          <w:rFonts w:ascii="Tahoma" w:hAnsi="Tahoma" w:cs="Tahoma"/>
          <w:sz w:val="24"/>
          <w:szCs w:val="24"/>
        </w:rPr>
        <w:t xml:space="preserve">Oggetto: </w:t>
      </w:r>
      <w:r w:rsidR="00764BCD" w:rsidRPr="00F469A5">
        <w:rPr>
          <w:rFonts w:ascii="Tahoma" w:hAnsi="Tahoma" w:cs="Tahoma"/>
          <w:sz w:val="24"/>
          <w:szCs w:val="24"/>
        </w:rPr>
        <w:t xml:space="preserve">istanza del custode </w:t>
      </w:r>
      <w:r w:rsidR="004F7E83" w:rsidRPr="00F469A5">
        <w:rPr>
          <w:rFonts w:ascii="Tahoma" w:hAnsi="Tahoma" w:cs="Tahoma"/>
          <w:sz w:val="24"/>
          <w:szCs w:val="24"/>
        </w:rPr>
        <w:t xml:space="preserve">per il caso di </w:t>
      </w:r>
      <w:r w:rsidR="007D6F26" w:rsidRPr="00F469A5">
        <w:rPr>
          <w:rFonts w:ascii="Tahoma" w:hAnsi="Tahoma" w:cs="Tahoma"/>
          <w:sz w:val="24"/>
          <w:szCs w:val="24"/>
        </w:rPr>
        <w:t xml:space="preserve">esecuzione immobiliare </w:t>
      </w:r>
      <w:r w:rsidR="00C56662" w:rsidRPr="00F469A5">
        <w:rPr>
          <w:rFonts w:ascii="Tahoma" w:hAnsi="Tahoma" w:cs="Tahoma"/>
          <w:sz w:val="24"/>
          <w:szCs w:val="24"/>
        </w:rPr>
        <w:t xml:space="preserve">in fase </w:t>
      </w:r>
      <w:r w:rsidR="008C1F72" w:rsidRPr="00F469A5">
        <w:rPr>
          <w:rFonts w:ascii="Tahoma" w:hAnsi="Tahoma" w:cs="Tahoma"/>
          <w:sz w:val="24"/>
          <w:szCs w:val="24"/>
        </w:rPr>
        <w:t>anteriore all’</w:t>
      </w:r>
      <w:r w:rsidR="00C56662" w:rsidRPr="00F469A5">
        <w:rPr>
          <w:rFonts w:ascii="Tahoma" w:hAnsi="Tahoma" w:cs="Tahoma"/>
          <w:sz w:val="24"/>
          <w:szCs w:val="24"/>
        </w:rPr>
        <w:t xml:space="preserve">udienza 569 c.p.c. </w:t>
      </w:r>
      <w:r w:rsidR="004F7E83" w:rsidRPr="00F469A5">
        <w:rPr>
          <w:rFonts w:ascii="Tahoma" w:hAnsi="Tahoma" w:cs="Tahoma"/>
          <w:sz w:val="24"/>
          <w:szCs w:val="24"/>
        </w:rPr>
        <w:t xml:space="preserve">che </w:t>
      </w:r>
      <w:r w:rsidR="00167EF8" w:rsidRPr="00F469A5">
        <w:rPr>
          <w:rFonts w:ascii="Tahoma" w:hAnsi="Tahoma" w:cs="Tahoma"/>
          <w:sz w:val="24"/>
          <w:szCs w:val="24"/>
        </w:rPr>
        <w:t>vede presenti nella procedura</w:t>
      </w:r>
      <w:r w:rsidR="00C56662" w:rsidRPr="00F469A5">
        <w:rPr>
          <w:rFonts w:ascii="Tahoma" w:hAnsi="Tahoma" w:cs="Tahoma"/>
          <w:sz w:val="24"/>
          <w:szCs w:val="24"/>
        </w:rPr>
        <w:t xml:space="preserve"> un</w:t>
      </w:r>
      <w:r w:rsidR="00A85F64" w:rsidRPr="00F469A5">
        <w:rPr>
          <w:rFonts w:ascii="Tahoma" w:hAnsi="Tahoma" w:cs="Tahoma"/>
          <w:sz w:val="24"/>
          <w:szCs w:val="24"/>
        </w:rPr>
        <w:t xml:space="preserve"> creditore e/</w:t>
      </w:r>
      <w:r w:rsidR="00C56662" w:rsidRPr="00F469A5">
        <w:rPr>
          <w:rFonts w:ascii="Tahoma" w:hAnsi="Tahoma" w:cs="Tahoma"/>
          <w:sz w:val="24"/>
          <w:szCs w:val="24"/>
        </w:rPr>
        <w:t>o</w:t>
      </w:r>
      <w:r w:rsidR="00A85F64" w:rsidRPr="00F469A5">
        <w:rPr>
          <w:rFonts w:ascii="Tahoma" w:hAnsi="Tahoma" w:cs="Tahoma"/>
          <w:sz w:val="24"/>
          <w:szCs w:val="24"/>
        </w:rPr>
        <w:t xml:space="preserve"> </w:t>
      </w:r>
      <w:r w:rsidR="003C1AE6" w:rsidRPr="00F469A5">
        <w:rPr>
          <w:rFonts w:ascii="Tahoma" w:hAnsi="Tahoma" w:cs="Tahoma"/>
          <w:sz w:val="24"/>
          <w:szCs w:val="24"/>
        </w:rPr>
        <w:t xml:space="preserve">più creditori </w:t>
      </w:r>
      <w:r w:rsidR="00167EF8" w:rsidRPr="00F469A5">
        <w:rPr>
          <w:rFonts w:ascii="Tahoma" w:hAnsi="Tahoma" w:cs="Tahoma"/>
          <w:sz w:val="24"/>
          <w:szCs w:val="24"/>
        </w:rPr>
        <w:t>munit</w:t>
      </w:r>
      <w:r w:rsidR="00837DDA" w:rsidRPr="00F469A5">
        <w:rPr>
          <w:rFonts w:ascii="Tahoma" w:hAnsi="Tahoma" w:cs="Tahoma"/>
          <w:sz w:val="24"/>
          <w:szCs w:val="24"/>
        </w:rPr>
        <w:t>o</w:t>
      </w:r>
      <w:r w:rsidR="008C1F72" w:rsidRPr="00F469A5">
        <w:rPr>
          <w:rFonts w:ascii="Tahoma" w:hAnsi="Tahoma" w:cs="Tahoma"/>
          <w:sz w:val="24"/>
          <w:szCs w:val="24"/>
        </w:rPr>
        <w:t>/i</w:t>
      </w:r>
      <w:r w:rsidR="00167EF8" w:rsidRPr="00F469A5">
        <w:rPr>
          <w:rFonts w:ascii="Tahoma" w:hAnsi="Tahoma" w:cs="Tahoma"/>
          <w:sz w:val="24"/>
          <w:szCs w:val="24"/>
        </w:rPr>
        <w:t xml:space="preserve"> di titolo costituito da decreto ingiuntivo non opposto </w:t>
      </w:r>
      <w:r w:rsidR="008C1F72" w:rsidRPr="00F469A5">
        <w:rPr>
          <w:rFonts w:ascii="Tahoma" w:hAnsi="Tahoma" w:cs="Tahoma"/>
          <w:sz w:val="24"/>
          <w:szCs w:val="24"/>
        </w:rPr>
        <w:t xml:space="preserve">e non motivato </w:t>
      </w:r>
      <w:r w:rsidR="00167EF8" w:rsidRPr="00F469A5">
        <w:rPr>
          <w:rFonts w:ascii="Tahoma" w:hAnsi="Tahoma" w:cs="Tahoma"/>
          <w:sz w:val="24"/>
          <w:szCs w:val="24"/>
        </w:rPr>
        <w:t>rientrante nell</w:t>
      </w:r>
      <w:r w:rsidR="007D6F26" w:rsidRPr="00F469A5">
        <w:rPr>
          <w:rFonts w:ascii="Tahoma" w:hAnsi="Tahoma" w:cs="Tahoma"/>
          <w:sz w:val="24"/>
          <w:szCs w:val="24"/>
        </w:rPr>
        <w:t xml:space="preserve">’ipotesi oggetto della sentenza </w:t>
      </w:r>
      <w:r w:rsidR="00B415BF" w:rsidRPr="00F469A5">
        <w:rPr>
          <w:rFonts w:ascii="Tahoma" w:hAnsi="Tahoma" w:cs="Tahoma"/>
          <w:sz w:val="24"/>
          <w:szCs w:val="24"/>
        </w:rPr>
        <w:t>Cass. Civ. Sezioni Unite n.</w:t>
      </w:r>
      <w:r w:rsidR="00F80342" w:rsidRPr="00F469A5">
        <w:rPr>
          <w:rFonts w:ascii="Tahoma" w:hAnsi="Tahoma" w:cs="Tahoma"/>
          <w:sz w:val="24"/>
          <w:szCs w:val="24"/>
        </w:rPr>
        <w:t>9479/2023</w:t>
      </w:r>
      <w:r w:rsidRPr="00F469A5">
        <w:rPr>
          <w:rFonts w:ascii="Tahoma" w:hAnsi="Tahoma" w:cs="Tahoma"/>
          <w:sz w:val="24"/>
          <w:szCs w:val="24"/>
        </w:rPr>
        <w:t xml:space="preserve"> </w:t>
      </w:r>
    </w:p>
    <w:p w14:paraId="0C04E04E" w14:textId="77777777" w:rsidR="00D34CB9" w:rsidRPr="00F469A5" w:rsidRDefault="00D34CB9" w:rsidP="00F469A5">
      <w:pPr>
        <w:pStyle w:val="Titolo1"/>
        <w:spacing w:line="380" w:lineRule="exact"/>
        <w:jc w:val="right"/>
        <w:rPr>
          <w:rFonts w:ascii="Tahoma" w:hAnsi="Tahoma" w:cs="Tahoma"/>
          <w:sz w:val="24"/>
          <w:szCs w:val="24"/>
        </w:rPr>
      </w:pPr>
    </w:p>
    <w:p w14:paraId="321DB86C" w14:textId="7A4D2DDA" w:rsidR="00616A46" w:rsidRPr="00F469A5" w:rsidRDefault="00616A46" w:rsidP="00F469A5">
      <w:pPr>
        <w:pStyle w:val="Default"/>
        <w:spacing w:line="380" w:lineRule="exact"/>
        <w:rPr>
          <w:rFonts w:ascii="Tahoma" w:hAnsi="Tahoma" w:cs="Tahoma"/>
          <w:color w:val="auto"/>
        </w:rPr>
      </w:pPr>
      <w:r w:rsidRPr="00F469A5">
        <w:rPr>
          <w:rFonts w:ascii="Tahoma" w:hAnsi="Tahoma" w:cs="Tahoma"/>
          <w:color w:val="auto"/>
        </w:rPr>
        <w:t xml:space="preserve">Il </w:t>
      </w:r>
      <w:r w:rsidR="00167EF8" w:rsidRPr="00F469A5">
        <w:rPr>
          <w:rFonts w:ascii="Tahoma" w:hAnsi="Tahoma" w:cs="Tahoma"/>
          <w:color w:val="auto"/>
        </w:rPr>
        <w:t xml:space="preserve">sottoscritto </w:t>
      </w:r>
      <w:r w:rsidR="00C56662" w:rsidRPr="00F469A5">
        <w:rPr>
          <w:rFonts w:ascii="Tahoma" w:hAnsi="Tahoma" w:cs="Tahoma"/>
          <w:color w:val="auto"/>
        </w:rPr>
        <w:t>custode</w:t>
      </w:r>
      <w:r w:rsidR="00F469A5">
        <w:rPr>
          <w:rFonts w:ascii="Tahoma" w:hAnsi="Tahoma" w:cs="Tahoma"/>
          <w:color w:val="auto"/>
        </w:rPr>
        <w:t>/professionista delegato</w:t>
      </w:r>
      <w:r w:rsidR="00C56662" w:rsidRPr="00F469A5">
        <w:rPr>
          <w:rFonts w:ascii="Tahoma" w:hAnsi="Tahoma" w:cs="Tahoma"/>
          <w:color w:val="auto"/>
        </w:rPr>
        <w:t xml:space="preserve"> </w:t>
      </w:r>
      <w:r w:rsidR="00167EF8" w:rsidRPr="00F469A5">
        <w:rPr>
          <w:rFonts w:ascii="Tahoma" w:hAnsi="Tahoma" w:cs="Tahoma"/>
          <w:color w:val="auto"/>
        </w:rPr>
        <w:t>___________________________________________________</w:t>
      </w:r>
      <w:r w:rsidRPr="00F469A5">
        <w:rPr>
          <w:rFonts w:ascii="Tahoma" w:hAnsi="Tahoma" w:cs="Tahoma"/>
          <w:color w:val="auto"/>
        </w:rPr>
        <w:t xml:space="preserve"> </w:t>
      </w:r>
    </w:p>
    <w:p w14:paraId="3938E7E5" w14:textId="7EB52D35" w:rsidR="00167EF8" w:rsidRDefault="00167EF8" w:rsidP="00F469A5">
      <w:pPr>
        <w:pStyle w:val="Default"/>
        <w:spacing w:line="380" w:lineRule="exact"/>
        <w:jc w:val="center"/>
        <w:rPr>
          <w:rFonts w:ascii="Tahoma" w:hAnsi="Tahoma" w:cs="Tahoma"/>
          <w:b/>
          <w:bCs/>
          <w:color w:val="auto"/>
        </w:rPr>
      </w:pPr>
      <w:r w:rsidRPr="00F469A5">
        <w:rPr>
          <w:rFonts w:ascii="Tahoma" w:hAnsi="Tahoma" w:cs="Tahoma"/>
          <w:b/>
          <w:bCs/>
          <w:color w:val="auto"/>
        </w:rPr>
        <w:t>segnala che:</w:t>
      </w:r>
    </w:p>
    <w:p w14:paraId="07943794" w14:textId="77777777" w:rsidR="00F469A5" w:rsidRPr="00F469A5" w:rsidRDefault="00F469A5" w:rsidP="00F469A5">
      <w:pPr>
        <w:pStyle w:val="Default"/>
        <w:spacing w:line="380" w:lineRule="exact"/>
        <w:jc w:val="center"/>
        <w:rPr>
          <w:rFonts w:ascii="Tahoma" w:hAnsi="Tahoma" w:cs="Tahoma"/>
          <w:b/>
          <w:bCs/>
          <w:color w:val="auto"/>
        </w:rPr>
      </w:pPr>
    </w:p>
    <w:p w14:paraId="5724FBCE" w14:textId="77777777" w:rsidR="00167EF8" w:rsidRPr="00F469A5" w:rsidRDefault="003C1AE6" w:rsidP="00F469A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  <w:r w:rsidRPr="00F469A5">
        <w:rPr>
          <w:rFonts w:ascii="Tahoma" w:hAnsi="Tahoma" w:cs="Tahoma"/>
          <w:color w:val="auto"/>
        </w:rPr>
        <w:t xml:space="preserve">nella presente procedura è/sono presente/i un creditore/creditori che </w:t>
      </w:r>
      <w:r w:rsidR="00167EF8" w:rsidRPr="00F469A5">
        <w:rPr>
          <w:rFonts w:ascii="Tahoma" w:hAnsi="Tahoma" w:cs="Tahoma"/>
          <w:color w:val="auto"/>
        </w:rPr>
        <w:t>ha</w:t>
      </w:r>
      <w:r w:rsidRPr="00F469A5">
        <w:rPr>
          <w:rFonts w:ascii="Tahoma" w:hAnsi="Tahoma" w:cs="Tahoma"/>
          <w:color w:val="auto"/>
        </w:rPr>
        <w:t xml:space="preserve">/hanno </w:t>
      </w:r>
      <w:r w:rsidR="00167EF8" w:rsidRPr="00F469A5">
        <w:rPr>
          <w:rFonts w:ascii="Tahoma" w:hAnsi="Tahoma" w:cs="Tahoma"/>
          <w:color w:val="auto"/>
        </w:rPr>
        <w:t xml:space="preserve">azionato </w:t>
      </w:r>
      <w:r w:rsidR="00C56662" w:rsidRPr="00F469A5">
        <w:rPr>
          <w:rFonts w:ascii="Tahoma" w:hAnsi="Tahoma" w:cs="Tahoma"/>
          <w:color w:val="auto"/>
        </w:rPr>
        <w:t>titolo/</w:t>
      </w:r>
      <w:r w:rsidR="00167EF8" w:rsidRPr="00F469A5">
        <w:rPr>
          <w:rFonts w:ascii="Tahoma" w:hAnsi="Tahoma" w:cs="Tahoma"/>
          <w:color w:val="auto"/>
        </w:rPr>
        <w:t xml:space="preserve">titoli che potrebbero rientrare nella ipotesi presa in considerazione dalla pronuncia delle Sezioni Unite di cui in oggetto ed in particolare: </w:t>
      </w:r>
    </w:p>
    <w:p w14:paraId="7BF8467D" w14:textId="77777777" w:rsidR="00F469A5" w:rsidRDefault="00F469A5" w:rsidP="00F469A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</w:p>
    <w:p w14:paraId="708F79BA" w14:textId="11491AC1" w:rsidR="00F469A5" w:rsidRDefault="00616A46" w:rsidP="00F469A5">
      <w:pPr>
        <w:pStyle w:val="Default"/>
        <w:numPr>
          <w:ilvl w:val="0"/>
          <w:numId w:val="10"/>
        </w:numPr>
        <w:spacing w:line="380" w:lineRule="exact"/>
        <w:jc w:val="both"/>
        <w:rPr>
          <w:rFonts w:ascii="Tahoma" w:hAnsi="Tahoma" w:cs="Tahoma"/>
          <w:color w:val="auto"/>
        </w:rPr>
      </w:pPr>
      <w:r w:rsidRPr="00F469A5">
        <w:rPr>
          <w:rFonts w:ascii="Tahoma" w:hAnsi="Tahoma" w:cs="Tahoma"/>
          <w:color w:val="auto"/>
        </w:rPr>
        <w:t>il creditore procedente _____________________________</w:t>
      </w:r>
      <w:proofErr w:type="gramStart"/>
      <w:r w:rsidRPr="00F469A5">
        <w:rPr>
          <w:rFonts w:ascii="Tahoma" w:hAnsi="Tahoma" w:cs="Tahoma"/>
          <w:color w:val="auto"/>
        </w:rPr>
        <w:t>_  ha</w:t>
      </w:r>
      <w:proofErr w:type="gramEnd"/>
      <w:r w:rsidRPr="00F469A5">
        <w:rPr>
          <w:rFonts w:ascii="Tahoma" w:hAnsi="Tahoma" w:cs="Tahoma"/>
          <w:color w:val="auto"/>
        </w:rPr>
        <w:t xml:space="preserve"> azionato il decreto ingiuntivo n. ____/_____ emesso il ________________dal Tribunale</w:t>
      </w:r>
      <w:r w:rsidR="00236310" w:rsidRPr="00F469A5">
        <w:rPr>
          <w:rFonts w:ascii="Tahoma" w:hAnsi="Tahoma" w:cs="Tahoma"/>
          <w:color w:val="auto"/>
        </w:rPr>
        <w:t xml:space="preserve">/Giudice di pace di </w:t>
      </w:r>
      <w:r w:rsidRPr="00F469A5">
        <w:rPr>
          <w:rFonts w:ascii="Tahoma" w:hAnsi="Tahoma" w:cs="Tahoma"/>
          <w:color w:val="auto"/>
        </w:rPr>
        <w:t xml:space="preserve"> ___________________</w:t>
      </w:r>
      <w:r w:rsidR="00236310" w:rsidRPr="00F469A5">
        <w:rPr>
          <w:rFonts w:ascii="Tahoma" w:hAnsi="Tahoma" w:cs="Tahoma"/>
          <w:color w:val="auto"/>
        </w:rPr>
        <w:t>, e dichiarato esecutivo ex art. 647 c.p.c. per mancata opposizione il _______________</w:t>
      </w:r>
      <w:r w:rsidRPr="00F469A5">
        <w:rPr>
          <w:rFonts w:ascii="Tahoma" w:hAnsi="Tahoma" w:cs="Tahoma"/>
          <w:color w:val="auto"/>
        </w:rPr>
        <w:t>;</w:t>
      </w:r>
    </w:p>
    <w:p w14:paraId="3C940A06" w14:textId="77777777" w:rsidR="00F469A5" w:rsidRDefault="00F469A5" w:rsidP="00F469A5">
      <w:pPr>
        <w:pStyle w:val="Default"/>
        <w:spacing w:line="380" w:lineRule="exact"/>
        <w:ind w:left="720"/>
        <w:jc w:val="both"/>
        <w:rPr>
          <w:rFonts w:ascii="Tahoma" w:hAnsi="Tahoma" w:cs="Tahoma"/>
          <w:color w:val="auto"/>
        </w:rPr>
      </w:pPr>
    </w:p>
    <w:p w14:paraId="4B5DE445" w14:textId="77777777" w:rsidR="00F469A5" w:rsidRDefault="00616A46" w:rsidP="00F469A5">
      <w:pPr>
        <w:pStyle w:val="Default"/>
        <w:numPr>
          <w:ilvl w:val="0"/>
          <w:numId w:val="10"/>
        </w:numPr>
        <w:spacing w:line="380" w:lineRule="exact"/>
        <w:jc w:val="both"/>
        <w:rPr>
          <w:rFonts w:ascii="Tahoma" w:hAnsi="Tahoma" w:cs="Tahoma"/>
          <w:color w:val="auto"/>
        </w:rPr>
      </w:pPr>
      <w:r w:rsidRPr="00F469A5">
        <w:rPr>
          <w:rFonts w:ascii="Tahoma" w:hAnsi="Tahoma" w:cs="Tahoma"/>
          <w:color w:val="auto"/>
        </w:rPr>
        <w:t>il decreto ingiuntivo indicato al punto che precede risulta emesso in favore d</w:t>
      </w:r>
      <w:r w:rsidR="004B023B" w:rsidRPr="00F469A5">
        <w:rPr>
          <w:rFonts w:ascii="Tahoma" w:hAnsi="Tahoma" w:cs="Tahoma"/>
          <w:color w:val="auto"/>
        </w:rPr>
        <w:t xml:space="preserve">i _________________ nei confronti della persona fisica ___________________ odierna parte esecutata e ha ad oggetto un credito che trova origine nel contratto concluso tra </w:t>
      </w:r>
      <w:r w:rsidR="004B023B" w:rsidRPr="00F469A5">
        <w:rPr>
          <w:rFonts w:ascii="Tahoma" w:hAnsi="Tahoma" w:cs="Tahoma"/>
          <w:color w:val="auto"/>
        </w:rPr>
        <w:lastRenderedPageBreak/>
        <w:t>_________________ e ____________________ in data_____________</w:t>
      </w:r>
      <w:r w:rsidR="00F469A5">
        <w:rPr>
          <w:rFonts w:ascii="Tahoma" w:hAnsi="Tahoma" w:cs="Tahoma"/>
          <w:color w:val="auto"/>
        </w:rPr>
        <w:t xml:space="preserve"> </w:t>
      </w:r>
      <w:r w:rsidR="004B023B" w:rsidRPr="00F469A5">
        <w:rPr>
          <w:rFonts w:ascii="Tahoma" w:hAnsi="Tahoma" w:cs="Tahoma"/>
          <w:color w:val="auto"/>
        </w:rPr>
        <w:t>avente ad oggetto_________________________;</w:t>
      </w:r>
    </w:p>
    <w:p w14:paraId="6C0B18D6" w14:textId="77777777" w:rsidR="00F469A5" w:rsidRDefault="00F469A5" w:rsidP="00F469A5">
      <w:pPr>
        <w:pStyle w:val="Paragrafoelenco"/>
        <w:rPr>
          <w:rFonts w:ascii="Tahoma" w:hAnsi="Tahoma" w:cs="Tahoma"/>
        </w:rPr>
      </w:pPr>
    </w:p>
    <w:p w14:paraId="66BCEA11" w14:textId="77777777" w:rsidR="00F469A5" w:rsidRPr="00F469A5" w:rsidRDefault="00F469A5" w:rsidP="00F469A5">
      <w:pPr>
        <w:pStyle w:val="Default"/>
        <w:spacing w:line="380" w:lineRule="exact"/>
        <w:ind w:left="720"/>
        <w:jc w:val="both"/>
        <w:rPr>
          <w:rFonts w:ascii="Tahoma" w:hAnsi="Tahoma" w:cs="Tahoma"/>
          <w:color w:val="auto"/>
        </w:rPr>
      </w:pPr>
    </w:p>
    <w:p w14:paraId="095F42CB" w14:textId="5068478B" w:rsidR="00236310" w:rsidRDefault="004B023B" w:rsidP="00F469A5">
      <w:pPr>
        <w:pStyle w:val="Default"/>
        <w:numPr>
          <w:ilvl w:val="0"/>
          <w:numId w:val="10"/>
        </w:numPr>
        <w:spacing w:line="380" w:lineRule="exact"/>
        <w:jc w:val="both"/>
        <w:rPr>
          <w:rFonts w:ascii="Tahoma" w:hAnsi="Tahoma" w:cs="Tahoma"/>
          <w:color w:val="auto"/>
        </w:rPr>
      </w:pPr>
      <w:r w:rsidRPr="00F469A5">
        <w:rPr>
          <w:rFonts w:ascii="Tahoma" w:hAnsi="Tahoma" w:cs="Tahoma"/>
          <w:color w:val="auto"/>
        </w:rPr>
        <w:t xml:space="preserve">detto decreto potrebbe rientrare nella ipotesi presa in considerazione dalla sentenza </w:t>
      </w:r>
      <w:r w:rsidR="00F80342" w:rsidRPr="00F469A5">
        <w:rPr>
          <w:rFonts w:ascii="Tahoma" w:hAnsi="Tahoma" w:cs="Tahoma"/>
          <w:color w:val="auto"/>
        </w:rPr>
        <w:t xml:space="preserve">n. 9479/2023 </w:t>
      </w:r>
      <w:r w:rsidRPr="00F469A5">
        <w:rPr>
          <w:rFonts w:ascii="Tahoma" w:hAnsi="Tahoma" w:cs="Tahoma"/>
          <w:color w:val="auto"/>
        </w:rPr>
        <w:t>emessa dalle Sezioni Unite della Suprema Corte poiché</w:t>
      </w:r>
      <w:r w:rsidR="00236310" w:rsidRPr="00F469A5">
        <w:rPr>
          <w:rFonts w:ascii="Tahoma" w:hAnsi="Tahoma" w:cs="Tahoma"/>
          <w:color w:val="auto"/>
        </w:rPr>
        <w:t>:</w:t>
      </w:r>
    </w:p>
    <w:p w14:paraId="4B8D8C24" w14:textId="77777777" w:rsidR="00F469A5" w:rsidRPr="00F469A5" w:rsidRDefault="00F469A5" w:rsidP="00F469A5">
      <w:pPr>
        <w:pStyle w:val="Default"/>
        <w:spacing w:line="380" w:lineRule="exact"/>
        <w:ind w:left="720"/>
        <w:jc w:val="both"/>
        <w:rPr>
          <w:rFonts w:ascii="Tahoma" w:hAnsi="Tahoma" w:cs="Tahoma"/>
          <w:color w:val="auto"/>
        </w:rPr>
      </w:pPr>
    </w:p>
    <w:p w14:paraId="14135DB6" w14:textId="45FEC092" w:rsidR="00F469A5" w:rsidRDefault="00610D54" w:rsidP="00F469A5">
      <w:pPr>
        <w:pStyle w:val="Default"/>
        <w:numPr>
          <w:ilvl w:val="0"/>
          <w:numId w:val="11"/>
        </w:numPr>
        <w:spacing w:line="380" w:lineRule="exact"/>
        <w:ind w:left="1418" w:firstLine="0"/>
        <w:jc w:val="both"/>
        <w:rPr>
          <w:rFonts w:ascii="Tahoma" w:hAnsi="Tahoma" w:cs="Tahoma"/>
          <w:color w:val="auto"/>
        </w:rPr>
      </w:pPr>
      <w:r w:rsidRPr="00F469A5">
        <w:rPr>
          <w:rFonts w:ascii="Tahoma" w:hAnsi="Tahoma" w:cs="Tahoma"/>
          <w:color w:val="auto"/>
        </w:rPr>
        <w:t xml:space="preserve">ha ad oggetto un credito sorto nell’esercizio dell’attività </w:t>
      </w:r>
      <w:r w:rsidR="00F80342" w:rsidRPr="00F469A5">
        <w:rPr>
          <w:rFonts w:ascii="Tahoma" w:hAnsi="Tahoma" w:cs="Tahoma"/>
          <w:color w:val="auto"/>
          <w:shd w:val="clear" w:color="auto" w:fill="FFFFFF"/>
        </w:rPr>
        <w:t>commerciale/industriale/artigianale</w:t>
      </w:r>
      <w:r w:rsidR="008F5105" w:rsidRPr="00F469A5">
        <w:rPr>
          <w:rFonts w:ascii="Tahoma" w:hAnsi="Tahoma" w:cs="Tahoma"/>
          <w:color w:val="auto"/>
          <w:shd w:val="clear" w:color="auto" w:fill="FFFFFF"/>
        </w:rPr>
        <w:t>/</w:t>
      </w:r>
      <w:r w:rsidR="00F80342" w:rsidRPr="00F469A5">
        <w:rPr>
          <w:rFonts w:ascii="Tahoma" w:hAnsi="Tahoma" w:cs="Tahoma"/>
          <w:color w:val="auto"/>
          <w:shd w:val="clear" w:color="auto" w:fill="FFFFFF"/>
        </w:rPr>
        <w:t xml:space="preserve">professionale </w:t>
      </w:r>
      <w:r w:rsidRPr="00F469A5">
        <w:rPr>
          <w:rFonts w:ascii="Tahoma" w:hAnsi="Tahoma" w:cs="Tahoma"/>
          <w:color w:val="auto"/>
        </w:rPr>
        <w:t>di _</w:t>
      </w:r>
      <w:r w:rsidR="008F5105" w:rsidRPr="00F469A5">
        <w:rPr>
          <w:rFonts w:ascii="Tahoma" w:hAnsi="Tahoma" w:cs="Tahoma"/>
          <w:color w:val="auto"/>
        </w:rPr>
        <w:t>____</w:t>
      </w:r>
      <w:r w:rsidRPr="00F469A5">
        <w:rPr>
          <w:rFonts w:ascii="Tahoma" w:hAnsi="Tahoma" w:cs="Tahoma"/>
          <w:color w:val="auto"/>
        </w:rPr>
        <w:t>______________ nei confronti di persona fisica</w:t>
      </w:r>
      <w:r w:rsidR="00236310" w:rsidRPr="00F469A5">
        <w:rPr>
          <w:rFonts w:ascii="Tahoma" w:hAnsi="Tahoma" w:cs="Tahoma"/>
          <w:color w:val="auto"/>
        </w:rPr>
        <w:t>–l’odierna parte esecutata</w:t>
      </w:r>
      <w:r w:rsidRPr="00F469A5">
        <w:rPr>
          <w:rFonts w:ascii="Tahoma" w:hAnsi="Tahoma" w:cs="Tahoma"/>
          <w:color w:val="auto"/>
        </w:rPr>
        <w:t xml:space="preserve"> che </w:t>
      </w:r>
      <w:r w:rsidR="00236310" w:rsidRPr="00F469A5">
        <w:rPr>
          <w:rFonts w:ascii="Tahoma" w:hAnsi="Tahoma" w:cs="Tahoma"/>
          <w:color w:val="auto"/>
        </w:rPr>
        <w:t xml:space="preserve">potrebbe qualificarsi come consumatore ove lo stesso abbia </w:t>
      </w:r>
      <w:r w:rsidRPr="00F469A5">
        <w:rPr>
          <w:rFonts w:ascii="Tahoma" w:hAnsi="Tahoma" w:cs="Tahoma"/>
          <w:color w:val="auto"/>
        </w:rPr>
        <w:t>concluso il contratto</w:t>
      </w:r>
      <w:r w:rsidR="0058231D" w:rsidRPr="00F469A5">
        <w:rPr>
          <w:rFonts w:ascii="Tahoma" w:hAnsi="Tahoma" w:cs="Tahoma"/>
          <w:color w:val="auto"/>
        </w:rPr>
        <w:t xml:space="preserve"> sopra indicato</w:t>
      </w:r>
      <w:r w:rsidRPr="00F469A5">
        <w:rPr>
          <w:rFonts w:ascii="Tahoma" w:hAnsi="Tahoma" w:cs="Tahoma"/>
          <w:color w:val="auto"/>
        </w:rPr>
        <w:t xml:space="preserve"> per </w:t>
      </w:r>
      <w:r w:rsidR="0058231D" w:rsidRPr="00F469A5">
        <w:rPr>
          <w:rFonts w:ascii="Tahoma" w:hAnsi="Tahoma" w:cs="Tahoma"/>
          <w:color w:val="auto"/>
        </w:rPr>
        <w:t xml:space="preserve">fini </w:t>
      </w:r>
      <w:r w:rsidRPr="00F469A5">
        <w:rPr>
          <w:rFonts w:ascii="Tahoma" w:hAnsi="Tahoma" w:cs="Tahoma"/>
          <w:color w:val="auto"/>
        </w:rPr>
        <w:t>estranei a</w:t>
      </w:r>
      <w:r w:rsidR="008F5105" w:rsidRPr="00F469A5">
        <w:rPr>
          <w:rFonts w:ascii="Tahoma" w:hAnsi="Tahoma" w:cs="Tahoma"/>
          <w:color w:val="auto"/>
        </w:rPr>
        <w:t xml:space="preserve">lla sua </w:t>
      </w:r>
      <w:r w:rsidRPr="00F469A5">
        <w:rPr>
          <w:rFonts w:ascii="Tahoma" w:hAnsi="Tahoma" w:cs="Tahoma"/>
          <w:color w:val="auto"/>
        </w:rPr>
        <w:t xml:space="preserve">attività </w:t>
      </w:r>
      <w:r w:rsidR="008F5105" w:rsidRPr="00F469A5">
        <w:rPr>
          <w:rFonts w:ascii="Tahoma" w:hAnsi="Tahoma" w:cs="Tahoma"/>
          <w:color w:val="auto"/>
          <w:shd w:val="clear" w:color="auto" w:fill="FFFFFF"/>
        </w:rPr>
        <w:t>commerciale, industriale, artigianale o professionale</w:t>
      </w:r>
      <w:r w:rsidR="00236310" w:rsidRPr="00F469A5">
        <w:rPr>
          <w:rFonts w:ascii="Tahoma" w:hAnsi="Tahoma" w:cs="Tahoma"/>
          <w:color w:val="auto"/>
        </w:rPr>
        <w:t>, circostanza quest’ultima che non emerge dagli atti della procedura;</w:t>
      </w:r>
    </w:p>
    <w:p w14:paraId="592E7662" w14:textId="77777777" w:rsidR="00F469A5" w:rsidRDefault="00F469A5" w:rsidP="00F469A5">
      <w:pPr>
        <w:pStyle w:val="Default"/>
        <w:spacing w:line="380" w:lineRule="exact"/>
        <w:ind w:left="1418"/>
        <w:jc w:val="both"/>
        <w:rPr>
          <w:rFonts w:ascii="Tahoma" w:hAnsi="Tahoma" w:cs="Tahoma"/>
          <w:color w:val="auto"/>
        </w:rPr>
      </w:pPr>
    </w:p>
    <w:p w14:paraId="6F3EAEE5" w14:textId="77777777" w:rsidR="00F469A5" w:rsidRDefault="00236310" w:rsidP="00F469A5">
      <w:pPr>
        <w:pStyle w:val="Default"/>
        <w:numPr>
          <w:ilvl w:val="0"/>
          <w:numId w:val="11"/>
        </w:numPr>
        <w:spacing w:line="380" w:lineRule="exact"/>
        <w:ind w:left="1418" w:firstLine="0"/>
        <w:jc w:val="both"/>
        <w:rPr>
          <w:rFonts w:ascii="Tahoma" w:hAnsi="Tahoma" w:cs="Tahoma"/>
          <w:color w:val="auto"/>
        </w:rPr>
      </w:pPr>
      <w:r w:rsidRPr="00F469A5">
        <w:rPr>
          <w:rFonts w:ascii="Tahoma" w:hAnsi="Tahoma" w:cs="Tahoma"/>
          <w:color w:val="auto"/>
        </w:rPr>
        <w:t>non è stato oggetto di opposizione</w:t>
      </w:r>
      <w:r w:rsidR="00F469A5">
        <w:rPr>
          <w:rFonts w:ascii="Tahoma" w:hAnsi="Tahoma" w:cs="Tahoma"/>
          <w:color w:val="auto"/>
        </w:rPr>
        <w:t>;</w:t>
      </w:r>
    </w:p>
    <w:p w14:paraId="52C8733D" w14:textId="77777777" w:rsidR="00F469A5" w:rsidRDefault="00F469A5" w:rsidP="00F469A5">
      <w:pPr>
        <w:pStyle w:val="Paragrafoelenco"/>
        <w:ind w:left="1418"/>
        <w:rPr>
          <w:rFonts w:ascii="Tahoma" w:hAnsi="Tahoma" w:cs="Tahoma"/>
        </w:rPr>
      </w:pPr>
    </w:p>
    <w:p w14:paraId="4C8580E6" w14:textId="3D9744FF" w:rsidR="00236310" w:rsidRPr="00F469A5" w:rsidRDefault="00236310" w:rsidP="00F469A5">
      <w:pPr>
        <w:pStyle w:val="Default"/>
        <w:numPr>
          <w:ilvl w:val="0"/>
          <w:numId w:val="11"/>
        </w:numPr>
        <w:spacing w:line="380" w:lineRule="exact"/>
        <w:ind w:left="1418" w:firstLine="0"/>
        <w:jc w:val="both"/>
        <w:rPr>
          <w:rFonts w:ascii="Tahoma" w:hAnsi="Tahoma" w:cs="Tahoma"/>
          <w:color w:val="auto"/>
        </w:rPr>
      </w:pPr>
      <w:r w:rsidRPr="00F469A5">
        <w:rPr>
          <w:rFonts w:ascii="Tahoma" w:hAnsi="Tahoma" w:cs="Tahoma"/>
          <w:color w:val="auto"/>
        </w:rPr>
        <w:t>manca di espressa motivazione sul compiuto esame d’ufficio da parte del giudice che lo ha emesso in ordine all’assenza di clausole abusive nel contratto concluso e posto alla base del ricorso monitorio;</w:t>
      </w:r>
    </w:p>
    <w:p w14:paraId="7E9FE753" w14:textId="77777777" w:rsidR="00F469A5" w:rsidRDefault="00F469A5" w:rsidP="00F469A5">
      <w:pPr>
        <w:pStyle w:val="Default"/>
        <w:spacing w:line="380" w:lineRule="exact"/>
        <w:rPr>
          <w:rFonts w:ascii="Tahoma" w:hAnsi="Tahoma" w:cs="Tahoma"/>
          <w:i/>
          <w:iCs/>
          <w:color w:val="auto"/>
        </w:rPr>
      </w:pPr>
    </w:p>
    <w:p w14:paraId="38AECCC0" w14:textId="46728E11" w:rsidR="008F5105" w:rsidRPr="00F469A5" w:rsidRDefault="00F469A5" w:rsidP="00F469A5">
      <w:pPr>
        <w:pStyle w:val="Default"/>
        <w:spacing w:line="380" w:lineRule="exact"/>
        <w:jc w:val="both"/>
        <w:rPr>
          <w:rFonts w:ascii="Tahoma" w:hAnsi="Tahoma" w:cs="Tahoma"/>
          <w:i/>
          <w:iCs/>
          <w:color w:val="auto"/>
        </w:rPr>
      </w:pPr>
      <w:r>
        <w:rPr>
          <w:rFonts w:ascii="Tahoma" w:hAnsi="Tahoma" w:cs="Tahoma"/>
          <w:i/>
          <w:iCs/>
          <w:color w:val="auto"/>
        </w:rPr>
        <w:t>(</w:t>
      </w:r>
      <w:r w:rsidR="005B619B" w:rsidRPr="00F469A5">
        <w:rPr>
          <w:rFonts w:ascii="Tahoma" w:hAnsi="Tahoma" w:cs="Tahoma"/>
          <w:i/>
          <w:iCs/>
          <w:color w:val="auto"/>
        </w:rPr>
        <w:t>in caso di più creditori riprodurre la medesima descrizione di cui alla precedente lettera per ciascuno dei creditori muniti di decreto ingiuntivo non opposto e non motivato</w:t>
      </w:r>
      <w:r>
        <w:rPr>
          <w:rFonts w:ascii="Tahoma" w:hAnsi="Tahoma" w:cs="Tahoma"/>
          <w:i/>
          <w:iCs/>
          <w:color w:val="auto"/>
        </w:rPr>
        <w:t>)</w:t>
      </w:r>
    </w:p>
    <w:p w14:paraId="0AF1CE01" w14:textId="77777777" w:rsidR="00C56662" w:rsidRPr="00F469A5" w:rsidRDefault="00C56662" w:rsidP="00F469A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</w:p>
    <w:p w14:paraId="7FD47227" w14:textId="77777777" w:rsidR="00F469A5" w:rsidRPr="00F469A5" w:rsidRDefault="00F469A5" w:rsidP="00F469A5">
      <w:pPr>
        <w:pStyle w:val="Default"/>
        <w:spacing w:line="380" w:lineRule="exact"/>
        <w:jc w:val="center"/>
        <w:rPr>
          <w:rFonts w:ascii="Tahoma" w:hAnsi="Tahoma" w:cs="Tahoma"/>
          <w:b/>
          <w:bCs/>
          <w:color w:val="auto"/>
        </w:rPr>
      </w:pPr>
      <w:r w:rsidRPr="00F469A5">
        <w:rPr>
          <w:rFonts w:ascii="Tahoma" w:hAnsi="Tahoma" w:cs="Tahoma"/>
          <w:b/>
          <w:bCs/>
          <w:color w:val="auto"/>
        </w:rPr>
        <w:t>Segnala inoltre che:</w:t>
      </w:r>
    </w:p>
    <w:p w14:paraId="79719755" w14:textId="77777777" w:rsidR="00F469A5" w:rsidRDefault="00F469A5" w:rsidP="00F469A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</w:p>
    <w:p w14:paraId="7978BC46" w14:textId="04CD3ABE" w:rsidR="00C56662" w:rsidRPr="00F469A5" w:rsidRDefault="00C56662" w:rsidP="00F469A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  <w:r w:rsidRPr="00F469A5">
        <w:rPr>
          <w:rFonts w:ascii="Tahoma" w:hAnsi="Tahoma" w:cs="Tahoma"/>
          <w:color w:val="auto"/>
        </w:rPr>
        <w:t>i</w:t>
      </w:r>
      <w:r w:rsidR="00F469A5">
        <w:rPr>
          <w:rFonts w:ascii="Tahoma" w:hAnsi="Tahoma" w:cs="Tahoma"/>
          <w:color w:val="auto"/>
        </w:rPr>
        <w:t>l/i</w:t>
      </w:r>
      <w:r w:rsidRPr="00F469A5">
        <w:rPr>
          <w:rFonts w:ascii="Tahoma" w:hAnsi="Tahoma" w:cs="Tahoma"/>
          <w:color w:val="auto"/>
        </w:rPr>
        <w:t xml:space="preserve"> </w:t>
      </w:r>
      <w:proofErr w:type="gramStart"/>
      <w:r w:rsidRPr="00F469A5">
        <w:rPr>
          <w:rFonts w:ascii="Tahoma" w:hAnsi="Tahoma" w:cs="Tahoma"/>
          <w:color w:val="auto"/>
        </w:rPr>
        <w:t>predett</w:t>
      </w:r>
      <w:r w:rsidR="00F469A5">
        <w:rPr>
          <w:rFonts w:ascii="Tahoma" w:hAnsi="Tahoma" w:cs="Tahoma"/>
          <w:color w:val="auto"/>
        </w:rPr>
        <w:t>o</w:t>
      </w:r>
      <w:proofErr w:type="gramEnd"/>
      <w:r w:rsidR="00F469A5">
        <w:rPr>
          <w:rFonts w:ascii="Tahoma" w:hAnsi="Tahoma" w:cs="Tahoma"/>
          <w:color w:val="auto"/>
        </w:rPr>
        <w:t>/i</w:t>
      </w:r>
      <w:r w:rsidRPr="00F469A5">
        <w:rPr>
          <w:rFonts w:ascii="Tahoma" w:hAnsi="Tahoma" w:cs="Tahoma"/>
          <w:color w:val="auto"/>
        </w:rPr>
        <w:t xml:space="preserve"> creditor</w:t>
      </w:r>
      <w:r w:rsidR="00F469A5">
        <w:rPr>
          <w:rFonts w:ascii="Tahoma" w:hAnsi="Tahoma" w:cs="Tahoma"/>
          <w:color w:val="auto"/>
        </w:rPr>
        <w:t>e/i</w:t>
      </w:r>
      <w:r w:rsidRPr="00F469A5">
        <w:rPr>
          <w:rFonts w:ascii="Tahoma" w:hAnsi="Tahoma" w:cs="Tahoma"/>
          <w:color w:val="auto"/>
        </w:rPr>
        <w:t xml:space="preserve"> </w:t>
      </w:r>
      <w:r w:rsidR="00F469A5">
        <w:rPr>
          <w:rFonts w:ascii="Tahoma" w:hAnsi="Tahoma" w:cs="Tahoma"/>
          <w:color w:val="auto"/>
        </w:rPr>
        <w:t>è/sono l’/gli</w:t>
      </w:r>
      <w:r w:rsidRPr="00F469A5">
        <w:rPr>
          <w:rFonts w:ascii="Tahoma" w:hAnsi="Tahoma" w:cs="Tahoma"/>
          <w:color w:val="auto"/>
        </w:rPr>
        <w:t xml:space="preserve"> unic</w:t>
      </w:r>
      <w:r w:rsidR="00F469A5">
        <w:rPr>
          <w:rFonts w:ascii="Tahoma" w:hAnsi="Tahoma" w:cs="Tahoma"/>
          <w:color w:val="auto"/>
        </w:rPr>
        <w:t>o/i</w:t>
      </w:r>
      <w:r w:rsidRPr="00F469A5">
        <w:rPr>
          <w:rFonts w:ascii="Tahoma" w:hAnsi="Tahoma" w:cs="Tahoma"/>
          <w:color w:val="auto"/>
        </w:rPr>
        <w:t xml:space="preserve"> creditor</w:t>
      </w:r>
      <w:r w:rsidR="00F469A5">
        <w:rPr>
          <w:rFonts w:ascii="Tahoma" w:hAnsi="Tahoma" w:cs="Tahoma"/>
          <w:color w:val="auto"/>
        </w:rPr>
        <w:t>e/i</w:t>
      </w:r>
      <w:r w:rsidRPr="00F469A5">
        <w:rPr>
          <w:rFonts w:ascii="Tahoma" w:hAnsi="Tahoma" w:cs="Tahoma"/>
          <w:color w:val="auto"/>
        </w:rPr>
        <w:t xml:space="preserve"> present</w:t>
      </w:r>
      <w:r w:rsidR="00F469A5">
        <w:rPr>
          <w:rFonts w:ascii="Tahoma" w:hAnsi="Tahoma" w:cs="Tahoma"/>
          <w:color w:val="auto"/>
        </w:rPr>
        <w:t>e/i</w:t>
      </w:r>
      <w:r w:rsidRPr="00F469A5">
        <w:rPr>
          <w:rFonts w:ascii="Tahoma" w:hAnsi="Tahoma" w:cs="Tahoma"/>
          <w:color w:val="auto"/>
        </w:rPr>
        <w:t xml:space="preserve"> nella procedura;</w:t>
      </w:r>
    </w:p>
    <w:p w14:paraId="27DBC750" w14:textId="77777777" w:rsidR="005660B5" w:rsidRPr="00F469A5" w:rsidRDefault="005660B5" w:rsidP="00F469A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</w:p>
    <w:p w14:paraId="357A0189" w14:textId="77777777" w:rsidR="00C56662" w:rsidRPr="00F469A5" w:rsidRDefault="00C56662" w:rsidP="00F469A5">
      <w:pPr>
        <w:pStyle w:val="Default"/>
        <w:spacing w:line="380" w:lineRule="exact"/>
        <w:jc w:val="both"/>
        <w:rPr>
          <w:rFonts w:ascii="Tahoma" w:hAnsi="Tahoma" w:cs="Tahoma"/>
          <w:i/>
          <w:iCs/>
          <w:color w:val="auto"/>
        </w:rPr>
      </w:pPr>
      <w:r w:rsidRPr="00F469A5">
        <w:rPr>
          <w:rFonts w:ascii="Tahoma" w:hAnsi="Tahoma" w:cs="Tahoma"/>
          <w:i/>
          <w:iCs/>
          <w:color w:val="auto"/>
        </w:rPr>
        <w:t>ovvero</w:t>
      </w:r>
    </w:p>
    <w:p w14:paraId="2499A476" w14:textId="77777777" w:rsidR="005660B5" w:rsidRPr="00F469A5" w:rsidRDefault="005660B5" w:rsidP="00F469A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</w:p>
    <w:p w14:paraId="3547057B" w14:textId="1CB25C3D" w:rsidR="001F4B5C" w:rsidRPr="00F469A5" w:rsidRDefault="003C1AE6" w:rsidP="00F469A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  <w:r w:rsidRPr="00F469A5">
        <w:rPr>
          <w:rFonts w:ascii="Tahoma" w:hAnsi="Tahoma" w:cs="Tahoma"/>
          <w:color w:val="auto"/>
        </w:rPr>
        <w:t xml:space="preserve">nella procedura sono presenti anche altri creditori i cui titoli esecutivi non sono interessati dalle </w:t>
      </w:r>
      <w:r w:rsidR="001F4B5C" w:rsidRPr="00F469A5">
        <w:rPr>
          <w:rFonts w:ascii="Tahoma" w:hAnsi="Tahoma" w:cs="Tahoma"/>
          <w:color w:val="auto"/>
        </w:rPr>
        <w:t>questioni oggetto</w:t>
      </w:r>
      <w:r w:rsidRPr="00F469A5">
        <w:rPr>
          <w:rFonts w:ascii="Tahoma" w:hAnsi="Tahoma" w:cs="Tahoma"/>
          <w:color w:val="auto"/>
        </w:rPr>
        <w:t xml:space="preserve"> d</w:t>
      </w:r>
      <w:r w:rsidR="001F4B5C" w:rsidRPr="00F469A5">
        <w:rPr>
          <w:rFonts w:ascii="Tahoma" w:hAnsi="Tahoma" w:cs="Tahoma"/>
          <w:color w:val="auto"/>
        </w:rPr>
        <w:t>e</w:t>
      </w:r>
      <w:r w:rsidRPr="00F469A5">
        <w:rPr>
          <w:rFonts w:ascii="Tahoma" w:hAnsi="Tahoma" w:cs="Tahoma"/>
          <w:color w:val="auto"/>
        </w:rPr>
        <w:t xml:space="preserve">lla citata sentenza delle Sezioni </w:t>
      </w:r>
      <w:proofErr w:type="gramStart"/>
      <w:r w:rsidRPr="00F469A5">
        <w:rPr>
          <w:rFonts w:ascii="Tahoma" w:hAnsi="Tahoma" w:cs="Tahoma"/>
          <w:color w:val="auto"/>
        </w:rPr>
        <w:t>Unite</w:t>
      </w:r>
      <w:r w:rsidR="001F4B5C" w:rsidRPr="00F469A5">
        <w:rPr>
          <w:rFonts w:ascii="Tahoma" w:hAnsi="Tahoma" w:cs="Tahoma"/>
          <w:color w:val="auto"/>
        </w:rPr>
        <w:t xml:space="preserve">: </w:t>
      </w:r>
      <w:r w:rsidRPr="00F469A5">
        <w:rPr>
          <w:rFonts w:ascii="Tahoma" w:hAnsi="Tahoma" w:cs="Tahoma"/>
          <w:color w:val="auto"/>
        </w:rPr>
        <w:t xml:space="preserve"> (</w:t>
      </w:r>
      <w:proofErr w:type="gramEnd"/>
      <w:r w:rsidRPr="00F469A5">
        <w:rPr>
          <w:rFonts w:ascii="Tahoma" w:hAnsi="Tahoma" w:cs="Tahoma"/>
          <w:color w:val="auto"/>
        </w:rPr>
        <w:t>in particolare</w:t>
      </w:r>
      <w:r w:rsidR="001F4B5C" w:rsidRPr="00F469A5">
        <w:rPr>
          <w:rFonts w:ascii="Tahoma" w:hAnsi="Tahoma" w:cs="Tahoma"/>
          <w:color w:val="auto"/>
        </w:rPr>
        <w:t xml:space="preserve">: - </w:t>
      </w:r>
      <w:r w:rsidRPr="00F469A5">
        <w:rPr>
          <w:rFonts w:ascii="Tahoma" w:hAnsi="Tahoma" w:cs="Tahoma"/>
          <w:color w:val="auto"/>
        </w:rPr>
        <w:t xml:space="preserve">il Creditore </w:t>
      </w:r>
      <w:r w:rsidR="001F4B5C" w:rsidRPr="00F469A5">
        <w:rPr>
          <w:rFonts w:ascii="Tahoma" w:hAnsi="Tahoma" w:cs="Tahoma"/>
          <w:color w:val="auto"/>
        </w:rPr>
        <w:t xml:space="preserve">___________ che ha azionato il </w:t>
      </w:r>
      <w:r w:rsidR="001F4B5C" w:rsidRPr="00F469A5">
        <w:rPr>
          <w:rFonts w:ascii="Tahoma" w:hAnsi="Tahoma" w:cs="Tahoma"/>
          <w:color w:val="auto"/>
        </w:rPr>
        <w:lastRenderedPageBreak/>
        <w:t xml:space="preserve">titolo_____________; - il Creditore ___________ che ha azionato il titolo_____________; il creditore </w:t>
      </w:r>
      <w:proofErr w:type="spellStart"/>
      <w:r w:rsidR="001F4B5C" w:rsidRPr="00F469A5">
        <w:rPr>
          <w:rFonts w:ascii="Tahoma" w:hAnsi="Tahoma" w:cs="Tahoma"/>
          <w:color w:val="auto"/>
        </w:rPr>
        <w:t>AdER</w:t>
      </w:r>
      <w:proofErr w:type="spellEnd"/>
      <w:r w:rsidR="001F4B5C" w:rsidRPr="00F469A5">
        <w:rPr>
          <w:rFonts w:ascii="Tahoma" w:hAnsi="Tahoma" w:cs="Tahoma"/>
          <w:color w:val="auto"/>
        </w:rPr>
        <w:t xml:space="preserve"> che ha azionato estratti ruolo</w:t>
      </w:r>
      <w:r w:rsidR="005B619B" w:rsidRPr="00F469A5">
        <w:rPr>
          <w:rFonts w:ascii="Tahoma" w:hAnsi="Tahoma" w:cs="Tahoma"/>
          <w:color w:val="auto"/>
        </w:rPr>
        <w:t>)</w:t>
      </w:r>
      <w:r w:rsidR="001F4B5C" w:rsidRPr="00F469A5">
        <w:rPr>
          <w:rFonts w:ascii="Tahoma" w:hAnsi="Tahoma" w:cs="Tahoma"/>
          <w:color w:val="auto"/>
        </w:rPr>
        <w:t>;</w:t>
      </w:r>
    </w:p>
    <w:p w14:paraId="00AA0585" w14:textId="77777777" w:rsidR="001F4B5C" w:rsidRPr="00F469A5" w:rsidRDefault="001F4B5C" w:rsidP="00F469A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</w:p>
    <w:p w14:paraId="15A27DE2" w14:textId="77777777" w:rsidR="006750D6" w:rsidRPr="00F469A5" w:rsidRDefault="006750D6" w:rsidP="00F469A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</w:p>
    <w:p w14:paraId="15C41448" w14:textId="77777777" w:rsidR="006750D6" w:rsidRPr="00F469A5" w:rsidRDefault="00350115" w:rsidP="00F469A5">
      <w:pPr>
        <w:pStyle w:val="Default"/>
        <w:spacing w:line="380" w:lineRule="exact"/>
        <w:jc w:val="center"/>
        <w:rPr>
          <w:rFonts w:ascii="Tahoma" w:hAnsi="Tahoma" w:cs="Tahoma"/>
          <w:color w:val="auto"/>
        </w:rPr>
      </w:pPr>
      <w:r w:rsidRPr="00F469A5">
        <w:rPr>
          <w:rFonts w:ascii="Tahoma" w:hAnsi="Tahoma" w:cs="Tahoma"/>
          <w:color w:val="auto"/>
        </w:rPr>
        <w:t xml:space="preserve">CHIEDE </w:t>
      </w:r>
    </w:p>
    <w:p w14:paraId="1E4AD095" w14:textId="01895759" w:rsidR="00350115" w:rsidRPr="00F469A5" w:rsidRDefault="00350115" w:rsidP="00F469A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  <w:r w:rsidRPr="00F469A5">
        <w:rPr>
          <w:rFonts w:ascii="Tahoma" w:hAnsi="Tahoma" w:cs="Tahoma"/>
          <w:color w:val="auto"/>
        </w:rPr>
        <w:t xml:space="preserve">che il giudice dell’esecuzione </w:t>
      </w:r>
      <w:r w:rsidR="009310A5" w:rsidRPr="00F469A5">
        <w:rPr>
          <w:rFonts w:ascii="Tahoma" w:hAnsi="Tahoma" w:cs="Tahoma"/>
          <w:color w:val="auto"/>
        </w:rPr>
        <w:t>svolga le valutazioni di competenza e allega alla presente istanza bozza del</w:t>
      </w:r>
      <w:r w:rsidR="001F4B5C" w:rsidRPr="00F469A5">
        <w:rPr>
          <w:rFonts w:ascii="Tahoma" w:hAnsi="Tahoma" w:cs="Tahoma"/>
          <w:color w:val="auto"/>
        </w:rPr>
        <w:t>l’avviso/</w:t>
      </w:r>
      <w:r w:rsidR="009310A5" w:rsidRPr="00F469A5">
        <w:rPr>
          <w:rFonts w:ascii="Tahoma" w:hAnsi="Tahoma" w:cs="Tahoma"/>
          <w:color w:val="auto"/>
        </w:rPr>
        <w:t>de</w:t>
      </w:r>
      <w:r w:rsidR="001F4B5C" w:rsidRPr="00F469A5">
        <w:rPr>
          <w:rFonts w:ascii="Tahoma" w:hAnsi="Tahoma" w:cs="Tahoma"/>
          <w:color w:val="auto"/>
        </w:rPr>
        <w:t>gli avvisi (un</w:t>
      </w:r>
      <w:r w:rsidR="005660B5" w:rsidRPr="00F469A5">
        <w:rPr>
          <w:rFonts w:ascii="Tahoma" w:hAnsi="Tahoma" w:cs="Tahoma"/>
          <w:color w:val="auto"/>
        </w:rPr>
        <w:t>a</w:t>
      </w:r>
      <w:r w:rsidR="001F4B5C" w:rsidRPr="00F469A5">
        <w:rPr>
          <w:rFonts w:ascii="Tahoma" w:hAnsi="Tahoma" w:cs="Tahoma"/>
          <w:color w:val="auto"/>
        </w:rPr>
        <w:t xml:space="preserve"> per ciascun decreto ingiuntivo non opposto) al debitore esecutato </w:t>
      </w:r>
      <w:r w:rsidR="001F4B5C" w:rsidRPr="00F469A5">
        <w:rPr>
          <w:rFonts w:ascii="Tahoma" w:hAnsi="Tahoma" w:cs="Tahoma"/>
          <w:b/>
          <w:bCs/>
          <w:color w:val="auto"/>
        </w:rPr>
        <w:t>debitamente compilat</w:t>
      </w:r>
      <w:r w:rsidR="00DF06BF" w:rsidRPr="00F469A5">
        <w:rPr>
          <w:rFonts w:ascii="Tahoma" w:hAnsi="Tahoma" w:cs="Tahoma"/>
          <w:b/>
          <w:bCs/>
          <w:color w:val="auto"/>
        </w:rPr>
        <w:t>a</w:t>
      </w:r>
      <w:r w:rsidRPr="00F469A5">
        <w:rPr>
          <w:rFonts w:ascii="Tahoma" w:hAnsi="Tahoma" w:cs="Tahoma"/>
          <w:color w:val="auto"/>
        </w:rPr>
        <w:t>.</w:t>
      </w:r>
    </w:p>
    <w:p w14:paraId="3730ABB9" w14:textId="4494C7EE" w:rsidR="00EB10EA" w:rsidRPr="00F469A5" w:rsidRDefault="00F469A5" w:rsidP="00F469A5">
      <w:pPr>
        <w:pStyle w:val="Default"/>
        <w:spacing w:line="380" w:lineRule="exact"/>
        <w:jc w:val="both"/>
        <w:rPr>
          <w:rFonts w:ascii="Tahoma" w:hAnsi="Tahoma" w:cs="Tahoma"/>
          <w:color w:val="auto"/>
        </w:rPr>
      </w:pPr>
      <w:r w:rsidRPr="00F469A5">
        <w:rPr>
          <w:rFonts w:ascii="Tahoma" w:hAnsi="Tahoma" w:cs="Tahoma"/>
          <w:color w:val="auto"/>
        </w:rPr>
        <w:t>Rieti</w:t>
      </w:r>
      <w:r w:rsidR="00EB10EA" w:rsidRPr="00F469A5">
        <w:rPr>
          <w:rFonts w:ascii="Tahoma" w:hAnsi="Tahoma" w:cs="Tahoma"/>
          <w:color w:val="auto"/>
        </w:rPr>
        <w:t>,</w:t>
      </w:r>
      <w:r w:rsidR="008C1F72" w:rsidRPr="00F469A5">
        <w:rPr>
          <w:rFonts w:ascii="Tahoma" w:hAnsi="Tahoma" w:cs="Tahoma"/>
          <w:color w:val="auto"/>
        </w:rPr>
        <w:t xml:space="preserve"> </w:t>
      </w:r>
      <w:r w:rsidR="00350115" w:rsidRPr="00F469A5">
        <w:rPr>
          <w:rFonts w:ascii="Tahoma" w:hAnsi="Tahoma" w:cs="Tahoma"/>
          <w:color w:val="auto"/>
        </w:rPr>
        <w:t>____________</w:t>
      </w:r>
    </w:p>
    <w:p w14:paraId="6138B441" w14:textId="1FE1CE8C" w:rsidR="00EB10EA" w:rsidRPr="00F469A5" w:rsidRDefault="00EB10EA" w:rsidP="00B415BF">
      <w:pPr>
        <w:pStyle w:val="Default"/>
        <w:jc w:val="right"/>
        <w:rPr>
          <w:rFonts w:ascii="Tahoma" w:hAnsi="Tahoma" w:cs="Tahoma"/>
          <w:color w:val="auto"/>
        </w:rPr>
      </w:pPr>
      <w:r w:rsidRPr="00F469A5">
        <w:rPr>
          <w:rFonts w:ascii="Tahoma" w:hAnsi="Tahoma" w:cs="Tahoma"/>
          <w:color w:val="auto"/>
        </w:rPr>
        <w:t xml:space="preserve">Il </w:t>
      </w:r>
      <w:r w:rsidR="00F469A5" w:rsidRPr="00F469A5">
        <w:rPr>
          <w:rFonts w:ascii="Tahoma" w:hAnsi="Tahoma" w:cs="Tahoma"/>
          <w:color w:val="auto"/>
        </w:rPr>
        <w:t>custode/professionista delegato</w:t>
      </w:r>
    </w:p>
    <w:sectPr w:rsidR="00EB10EA" w:rsidRPr="00F469A5" w:rsidSect="00F469A5">
      <w:footerReference w:type="default" r:id="rId8"/>
      <w:pgSz w:w="11906" w:h="16838"/>
      <w:pgMar w:top="1417" w:right="1841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A5CE" w14:textId="77777777" w:rsidR="004C775A" w:rsidRDefault="004C775A" w:rsidP="00CD1A7D">
      <w:r>
        <w:separator/>
      </w:r>
    </w:p>
  </w:endnote>
  <w:endnote w:type="continuationSeparator" w:id="0">
    <w:p w14:paraId="6D512BFB" w14:textId="77777777" w:rsidR="004C775A" w:rsidRDefault="004C775A" w:rsidP="00C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258140"/>
      <w:docPartObj>
        <w:docPartGallery w:val="Page Numbers (Bottom of Page)"/>
        <w:docPartUnique/>
      </w:docPartObj>
    </w:sdtPr>
    <w:sdtContent>
      <w:p w14:paraId="58E055B0" w14:textId="77777777" w:rsidR="00CD1A7D" w:rsidRDefault="00CD1A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4417EE" w14:textId="77777777" w:rsidR="00CD1A7D" w:rsidRDefault="00CD1A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9A12" w14:textId="77777777" w:rsidR="004C775A" w:rsidRDefault="004C775A" w:rsidP="00CD1A7D">
      <w:r>
        <w:separator/>
      </w:r>
    </w:p>
  </w:footnote>
  <w:footnote w:type="continuationSeparator" w:id="0">
    <w:p w14:paraId="60AF73AE" w14:textId="77777777" w:rsidR="004C775A" w:rsidRDefault="004C775A" w:rsidP="00CD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3DC0"/>
    <w:multiLevelType w:val="hybridMultilevel"/>
    <w:tmpl w:val="A114FEBC"/>
    <w:lvl w:ilvl="0" w:tplc="00E0EDF0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00CC6"/>
    <w:multiLevelType w:val="hybridMultilevel"/>
    <w:tmpl w:val="61B4D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F4540"/>
    <w:multiLevelType w:val="hybridMultilevel"/>
    <w:tmpl w:val="D4CE7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066E"/>
    <w:multiLevelType w:val="hybridMultilevel"/>
    <w:tmpl w:val="BB4CD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08C1"/>
    <w:multiLevelType w:val="hybridMultilevel"/>
    <w:tmpl w:val="2F008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026ED"/>
    <w:multiLevelType w:val="hybridMultilevel"/>
    <w:tmpl w:val="81A8A5A0"/>
    <w:lvl w:ilvl="0" w:tplc="D4E02ED2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12F42"/>
    <w:multiLevelType w:val="hybridMultilevel"/>
    <w:tmpl w:val="ADFC42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60A00"/>
    <w:multiLevelType w:val="hybridMultilevel"/>
    <w:tmpl w:val="6FC2D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E5428"/>
    <w:multiLevelType w:val="hybridMultilevel"/>
    <w:tmpl w:val="693CB2C2"/>
    <w:lvl w:ilvl="0" w:tplc="F474B40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22366"/>
    <w:multiLevelType w:val="hybridMultilevel"/>
    <w:tmpl w:val="574A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F1ECA"/>
    <w:multiLevelType w:val="hybridMultilevel"/>
    <w:tmpl w:val="AFEC89BC"/>
    <w:lvl w:ilvl="0" w:tplc="F2322A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655957">
    <w:abstractNumId w:val="6"/>
  </w:num>
  <w:num w:numId="2" w16cid:durableId="772360790">
    <w:abstractNumId w:val="0"/>
  </w:num>
  <w:num w:numId="3" w16cid:durableId="885994768">
    <w:abstractNumId w:val="10"/>
  </w:num>
  <w:num w:numId="4" w16cid:durableId="734207359">
    <w:abstractNumId w:val="2"/>
  </w:num>
  <w:num w:numId="5" w16cid:durableId="1566141570">
    <w:abstractNumId w:val="8"/>
  </w:num>
  <w:num w:numId="6" w16cid:durableId="559022442">
    <w:abstractNumId w:val="9"/>
  </w:num>
  <w:num w:numId="7" w16cid:durableId="1905990082">
    <w:abstractNumId w:val="1"/>
  </w:num>
  <w:num w:numId="8" w16cid:durableId="1000231650">
    <w:abstractNumId w:val="3"/>
  </w:num>
  <w:num w:numId="9" w16cid:durableId="1579824466">
    <w:abstractNumId w:val="4"/>
  </w:num>
  <w:num w:numId="10" w16cid:durableId="1644890200">
    <w:abstractNumId w:val="7"/>
  </w:num>
  <w:num w:numId="11" w16cid:durableId="15934652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DA"/>
    <w:rsid w:val="00003680"/>
    <w:rsid w:val="00094430"/>
    <w:rsid w:val="00096BE3"/>
    <w:rsid w:val="00167EF8"/>
    <w:rsid w:val="001B1509"/>
    <w:rsid w:val="001F4B5C"/>
    <w:rsid w:val="002156A4"/>
    <w:rsid w:val="00236310"/>
    <w:rsid w:val="002618AA"/>
    <w:rsid w:val="002641BF"/>
    <w:rsid w:val="002F4BC1"/>
    <w:rsid w:val="00350115"/>
    <w:rsid w:val="00353719"/>
    <w:rsid w:val="003C1AE6"/>
    <w:rsid w:val="003F448B"/>
    <w:rsid w:val="00481240"/>
    <w:rsid w:val="004A38CE"/>
    <w:rsid w:val="004B023B"/>
    <w:rsid w:val="004B761C"/>
    <w:rsid w:val="004C775A"/>
    <w:rsid w:val="004F5738"/>
    <w:rsid w:val="004F7E83"/>
    <w:rsid w:val="005660B5"/>
    <w:rsid w:val="0058231D"/>
    <w:rsid w:val="005A7533"/>
    <w:rsid w:val="005B20E1"/>
    <w:rsid w:val="005B619B"/>
    <w:rsid w:val="00610D54"/>
    <w:rsid w:val="00616A46"/>
    <w:rsid w:val="0063737F"/>
    <w:rsid w:val="00665615"/>
    <w:rsid w:val="006750D6"/>
    <w:rsid w:val="00691251"/>
    <w:rsid w:val="006A15B2"/>
    <w:rsid w:val="006B6450"/>
    <w:rsid w:val="00734A1B"/>
    <w:rsid w:val="00753797"/>
    <w:rsid w:val="00764BCD"/>
    <w:rsid w:val="007B1439"/>
    <w:rsid w:val="007D6F26"/>
    <w:rsid w:val="008151D4"/>
    <w:rsid w:val="00837DDA"/>
    <w:rsid w:val="00887B5A"/>
    <w:rsid w:val="008A685B"/>
    <w:rsid w:val="008C1F72"/>
    <w:rsid w:val="008C4745"/>
    <w:rsid w:val="008F5105"/>
    <w:rsid w:val="009310A5"/>
    <w:rsid w:val="00946A3F"/>
    <w:rsid w:val="00952DFF"/>
    <w:rsid w:val="0096733A"/>
    <w:rsid w:val="009959DA"/>
    <w:rsid w:val="009B4F49"/>
    <w:rsid w:val="00A63ADD"/>
    <w:rsid w:val="00A75274"/>
    <w:rsid w:val="00A85F64"/>
    <w:rsid w:val="00AC5BF6"/>
    <w:rsid w:val="00AE00C9"/>
    <w:rsid w:val="00B16CA5"/>
    <w:rsid w:val="00B31AE3"/>
    <w:rsid w:val="00B415BF"/>
    <w:rsid w:val="00B529C1"/>
    <w:rsid w:val="00BC4443"/>
    <w:rsid w:val="00BE02FE"/>
    <w:rsid w:val="00BE2B0C"/>
    <w:rsid w:val="00C14921"/>
    <w:rsid w:val="00C36582"/>
    <w:rsid w:val="00C422E5"/>
    <w:rsid w:val="00C548FD"/>
    <w:rsid w:val="00C56662"/>
    <w:rsid w:val="00CD1A7D"/>
    <w:rsid w:val="00CE6E97"/>
    <w:rsid w:val="00CF6EC3"/>
    <w:rsid w:val="00D02345"/>
    <w:rsid w:val="00D34CB9"/>
    <w:rsid w:val="00D45F8D"/>
    <w:rsid w:val="00D53991"/>
    <w:rsid w:val="00D67BDB"/>
    <w:rsid w:val="00DF06BF"/>
    <w:rsid w:val="00E46232"/>
    <w:rsid w:val="00EA2C90"/>
    <w:rsid w:val="00EB10EA"/>
    <w:rsid w:val="00F469A5"/>
    <w:rsid w:val="00F80342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4425"/>
  <w15:docId w15:val="{52AC6A0A-5A44-44E7-8C94-84ED7E67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156A4"/>
    <w:pPr>
      <w:keepNext/>
      <w:spacing w:line="360" w:lineRule="auto"/>
      <w:jc w:val="center"/>
      <w:outlineLvl w:val="0"/>
    </w:pPr>
    <w:rPr>
      <w:sz w:val="4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02F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56A4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02FE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formul4">
    <w:name w:val="formul_4"/>
    <w:rsid w:val="00BE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it-IT"/>
    </w:rPr>
  </w:style>
  <w:style w:type="paragraph" w:styleId="Paragrafoelenco">
    <w:name w:val="List Paragraph"/>
    <w:basedOn w:val="Normale"/>
    <w:uiPriority w:val="34"/>
    <w:qFormat/>
    <w:rsid w:val="00BE02FE"/>
    <w:pPr>
      <w:ind w:left="720"/>
      <w:contextualSpacing/>
    </w:pPr>
  </w:style>
  <w:style w:type="paragraph" w:customStyle="1" w:styleId="Default">
    <w:name w:val="Default"/>
    <w:rsid w:val="00616A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53991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53991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F5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F510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1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A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A7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Roberto Colonnello</cp:lastModifiedBy>
  <cp:revision>2</cp:revision>
  <cp:lastPrinted>2023-06-07T12:24:00Z</cp:lastPrinted>
  <dcterms:created xsi:type="dcterms:W3CDTF">2024-01-18T16:01:00Z</dcterms:created>
  <dcterms:modified xsi:type="dcterms:W3CDTF">2024-01-18T16:01:00Z</dcterms:modified>
</cp:coreProperties>
</file>